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44"/>
          <w:szCs w:val="44"/>
          <w:highlight w:val="white"/>
          <w:u w:val="none"/>
          <w:vertAlign w:val="baseline"/>
          <w:rtl w:val="0"/>
        </w:rPr>
        <w:t xml:space="preserve">Colombo Law Distracted Driving Scholarship Program</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rPr>
          <w:rFonts w:ascii="Arial" w:cs="Arial" w:eastAsia="Arial" w:hAnsi="Arial"/>
          <w:b w:val="1"/>
          <w:i w:val="0"/>
          <w:smallCaps w:val="0"/>
          <w:strike w:val="0"/>
          <w:color w:val="000000"/>
          <w:sz w:val="46"/>
          <w:szCs w:val="46"/>
          <w:highlight w:val="white"/>
          <w:u w:val="none"/>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46"/>
          <w:szCs w:val="46"/>
          <w:highlight w:val="white"/>
          <w:u w:val="none"/>
          <w:vertAlign w:val="baseline"/>
          <w:rtl w:val="0"/>
        </w:rPr>
        <w:t xml:space="preserve">Submission Rules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1155cc"/>
          <w:sz w:val="24"/>
          <w:szCs w:val="24"/>
          <w:highlight w:val="white"/>
          <w:u w:val="singl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Colombo Law Distracted Driving Scholarship Program is open to all high school seniors who meet the eligibility requirements listed under “Eligibility Criteria.” On</w:t>
      </w:r>
      <w:hyperlink r:id="rId7">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hyperlink>
      <w:hyperlink r:id="rId8">
        <w:r w:rsidDel="00000000" w:rsidR="00000000" w:rsidRPr="00000000">
          <w:rPr>
            <w:rFonts w:ascii="Arial" w:cs="Arial" w:eastAsia="Arial" w:hAnsi="Arial"/>
            <w:b w:val="0"/>
            <w:i w:val="0"/>
            <w:smallCaps w:val="0"/>
            <w:strike w:val="0"/>
            <w:color w:val="1155cc"/>
            <w:sz w:val="24"/>
            <w:szCs w:val="24"/>
            <w:highlight w:val="white"/>
            <w:u w:val="single"/>
            <w:vertAlign w:val="baseline"/>
            <w:rtl w:val="0"/>
          </w:rPr>
          <w:t xml:space="preserve">http://colombolaw.com/scholarship</w:t>
        </w:r>
      </w:hyperlink>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The topic should be as follows: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Write an essay that describes an experience you had with distracted driving and how you reacted to stop it. In addition, write about your ideas to help stop distracted driving amongst teens and people of all ages.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Essays must be between 800 and 1200 words long</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All entries must be double-spaced and written in 12-point font</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Submitted essays should have one-inch top, bottom, and side margins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You must complete the “Contact Information” section on page two of this template for your submission to be eligible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Your essay must begin on page three of the document you submit</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Save your essay using the following file name format: firstname_lastname.docx. For example, if your name is John Smith, your file should be saved as John_Smith.docx. Acceptable file formats include: .doc, .docx, .rtf, and .pdf</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Once you are sure everything has been formatted correctly and you have included all the required information, send your submission to scholarship@colombolaw.com with the words “Scholarship Entry” in the subject line of the email. The Contact Information section on page two must be completed.</w:t>
      </w:r>
    </w:p>
    <w:p w:rsidR="00000000" w:rsidDel="00000000" w:rsidP="00000000" w:rsidRDefault="00000000" w:rsidRPr="00000000" w14:paraId="0000000E">
      <w:pPr>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highlight w:val="white"/>
          <w:rtl w:val="0"/>
        </w:rPr>
        <w:t xml:space="preserve">Follow us on Social Media and mention what account you followed in your submission email.</w:t>
      </w:r>
    </w:p>
    <w:p w:rsidR="00000000" w:rsidDel="00000000" w:rsidP="00000000" w:rsidRDefault="00000000" w:rsidRPr="00000000" w14:paraId="0000000F">
      <w:pPr>
        <w:numPr>
          <w:ilvl w:val="1"/>
          <w:numId w:val="1"/>
        </w:numPr>
        <w:spacing w:after="0" w:afterAutospacing="0" w:before="0" w:beforeAutospacing="0" w:line="276" w:lineRule="auto"/>
        <w:ind w:left="1440" w:hanging="360"/>
        <w:rPr>
          <w:rFonts w:ascii="Arial" w:cs="Arial" w:eastAsia="Arial" w:hAnsi="Arial"/>
          <w:sz w:val="22"/>
          <w:szCs w:val="22"/>
        </w:rPr>
      </w:pPr>
      <w:r w:rsidDel="00000000" w:rsidR="00000000" w:rsidRPr="00000000">
        <w:rPr>
          <w:rFonts w:ascii="Arial" w:cs="Arial" w:eastAsia="Arial" w:hAnsi="Arial"/>
          <w:highlight w:val="white"/>
          <w:rtl w:val="0"/>
        </w:rPr>
        <w:t xml:space="preserve">Facebook</w:t>
      </w:r>
      <w:hyperlink r:id="rId9">
        <w:r w:rsidDel="00000000" w:rsidR="00000000" w:rsidRPr="00000000">
          <w:rPr>
            <w:rFonts w:ascii="Arial" w:cs="Arial" w:eastAsia="Arial" w:hAnsi="Arial"/>
            <w:highlight w:val="white"/>
            <w:rtl w:val="0"/>
          </w:rPr>
          <w:t xml:space="preserve"> </w:t>
        </w:r>
      </w:hyperlink>
      <w:hyperlink r:id="rId10">
        <w:r w:rsidDel="00000000" w:rsidR="00000000" w:rsidRPr="00000000">
          <w:rPr>
            <w:rFonts w:ascii="Arial" w:cs="Arial" w:eastAsia="Arial" w:hAnsi="Arial"/>
            <w:b w:val="1"/>
            <w:color w:val="1155cc"/>
            <w:highlight w:val="white"/>
            <w:u w:val="single"/>
            <w:rtl w:val="0"/>
          </w:rPr>
          <w:t xml:space="preserve">@ColomboLawWV</w:t>
        </w:r>
      </w:hyperlink>
      <w:r w:rsidDel="00000000" w:rsidR="00000000" w:rsidRPr="00000000">
        <w:rPr>
          <w:rFonts w:ascii="Arial" w:cs="Arial" w:eastAsia="Arial" w:hAnsi="Arial"/>
          <w:highlight w:val="white"/>
          <w:rtl w:val="0"/>
        </w:rPr>
        <w:t xml:space="preserve"> for </w:t>
      </w:r>
      <w:r w:rsidDel="00000000" w:rsidR="00000000" w:rsidRPr="00000000">
        <w:rPr>
          <w:rFonts w:ascii="Arial" w:cs="Arial" w:eastAsia="Arial" w:hAnsi="Arial"/>
          <w:b w:val="1"/>
          <w:highlight w:val="white"/>
          <w:rtl w:val="0"/>
        </w:rPr>
        <w:t xml:space="preserve">West Virginia Residents</w:t>
      </w:r>
      <w:r w:rsidDel="00000000" w:rsidR="00000000" w:rsidRPr="00000000">
        <w:rPr>
          <w:rFonts w:ascii="Arial" w:cs="Arial" w:eastAsia="Arial" w:hAnsi="Arial"/>
          <w:highlight w:val="white"/>
          <w:rtl w:val="0"/>
        </w:rPr>
        <w:t xml:space="preserve">, and/or</w:t>
      </w:r>
    </w:p>
    <w:p w:rsidR="00000000" w:rsidDel="00000000" w:rsidP="00000000" w:rsidRDefault="00000000" w:rsidRPr="00000000" w14:paraId="00000010">
      <w:pPr>
        <w:numPr>
          <w:ilvl w:val="1"/>
          <w:numId w:val="1"/>
        </w:numPr>
        <w:spacing w:after="0" w:afterAutospacing="0" w:before="0" w:beforeAutospacing="0" w:line="276" w:lineRule="auto"/>
        <w:ind w:left="1440" w:hanging="360"/>
        <w:rPr>
          <w:rFonts w:ascii="Arial" w:cs="Arial" w:eastAsia="Arial" w:hAnsi="Arial"/>
          <w:sz w:val="22"/>
          <w:szCs w:val="22"/>
        </w:rPr>
      </w:pPr>
      <w:r w:rsidDel="00000000" w:rsidR="00000000" w:rsidRPr="00000000">
        <w:rPr>
          <w:rFonts w:ascii="Arial" w:cs="Arial" w:eastAsia="Arial" w:hAnsi="Arial"/>
          <w:highlight w:val="white"/>
          <w:rtl w:val="0"/>
        </w:rPr>
        <w:t xml:space="preserve">Facebook</w:t>
      </w:r>
      <w:hyperlink r:id="rId11">
        <w:r w:rsidDel="00000000" w:rsidR="00000000" w:rsidRPr="00000000">
          <w:rPr>
            <w:rFonts w:ascii="Arial" w:cs="Arial" w:eastAsia="Arial" w:hAnsi="Arial"/>
            <w:highlight w:val="white"/>
            <w:rtl w:val="0"/>
          </w:rPr>
          <w:t xml:space="preserve"> </w:t>
        </w:r>
      </w:hyperlink>
      <w:hyperlink r:id="rId12">
        <w:r w:rsidDel="00000000" w:rsidR="00000000" w:rsidRPr="00000000">
          <w:rPr>
            <w:rFonts w:ascii="Arial" w:cs="Arial" w:eastAsia="Arial" w:hAnsi="Arial"/>
            <w:b w:val="1"/>
            <w:color w:val="1155cc"/>
            <w:highlight w:val="white"/>
            <w:u w:val="single"/>
            <w:rtl w:val="0"/>
          </w:rPr>
          <w:t xml:space="preserve">@ColomboLawOH</w:t>
        </w:r>
      </w:hyperlink>
      <w:r w:rsidDel="00000000" w:rsidR="00000000" w:rsidRPr="00000000">
        <w:rPr>
          <w:rFonts w:ascii="Arial" w:cs="Arial" w:eastAsia="Arial" w:hAnsi="Arial"/>
          <w:highlight w:val="white"/>
          <w:rtl w:val="0"/>
        </w:rPr>
        <w:t xml:space="preserve"> for </w:t>
      </w:r>
      <w:r w:rsidDel="00000000" w:rsidR="00000000" w:rsidRPr="00000000">
        <w:rPr>
          <w:rFonts w:ascii="Arial" w:cs="Arial" w:eastAsia="Arial" w:hAnsi="Arial"/>
          <w:b w:val="1"/>
          <w:highlight w:val="white"/>
          <w:rtl w:val="0"/>
        </w:rPr>
        <w:t xml:space="preserve">Ohio Residents</w:t>
      </w:r>
      <w:r w:rsidDel="00000000" w:rsidR="00000000" w:rsidRPr="00000000">
        <w:rPr>
          <w:rFonts w:ascii="Arial" w:cs="Arial" w:eastAsia="Arial" w:hAnsi="Arial"/>
          <w:highlight w:val="white"/>
          <w:rtl w:val="0"/>
        </w:rPr>
        <w:t xml:space="preserve">, and/or</w:t>
      </w:r>
    </w:p>
    <w:p w:rsidR="00000000" w:rsidDel="00000000" w:rsidP="00000000" w:rsidRDefault="00000000" w:rsidRPr="00000000" w14:paraId="00000011">
      <w:pPr>
        <w:numPr>
          <w:ilvl w:val="1"/>
          <w:numId w:val="1"/>
        </w:numPr>
        <w:spacing w:after="0" w:afterAutospacing="0" w:before="0" w:beforeAutospacing="0" w:line="276" w:lineRule="auto"/>
        <w:ind w:left="1440" w:hanging="360"/>
        <w:rPr>
          <w:rFonts w:ascii="Arial" w:cs="Arial" w:eastAsia="Arial" w:hAnsi="Arial"/>
          <w:sz w:val="22"/>
          <w:szCs w:val="22"/>
        </w:rPr>
      </w:pPr>
      <w:r w:rsidDel="00000000" w:rsidR="00000000" w:rsidRPr="00000000">
        <w:rPr>
          <w:rFonts w:ascii="Arial" w:cs="Arial" w:eastAsia="Arial" w:hAnsi="Arial"/>
          <w:highlight w:val="white"/>
          <w:rtl w:val="0"/>
        </w:rPr>
        <w:t xml:space="preserve">Twitter page</w:t>
      </w:r>
      <w:hyperlink r:id="rId13">
        <w:r w:rsidDel="00000000" w:rsidR="00000000" w:rsidRPr="00000000">
          <w:rPr>
            <w:rFonts w:ascii="Arial" w:cs="Arial" w:eastAsia="Arial" w:hAnsi="Arial"/>
            <w:highlight w:val="white"/>
            <w:rtl w:val="0"/>
          </w:rPr>
          <w:t xml:space="preserve"> </w:t>
        </w:r>
      </w:hyperlink>
      <w:hyperlink r:id="rId14">
        <w:r w:rsidDel="00000000" w:rsidR="00000000" w:rsidRPr="00000000">
          <w:rPr>
            <w:rFonts w:ascii="Arial" w:cs="Arial" w:eastAsia="Arial" w:hAnsi="Arial"/>
            <w:b w:val="1"/>
            <w:color w:val="1155cc"/>
            <w:highlight w:val="white"/>
            <w:u w:val="single"/>
            <w:rtl w:val="0"/>
          </w:rPr>
          <w:t xml:space="preserve">@ColomboLaw</w:t>
        </w:r>
      </w:hyperlink>
      <w:r w:rsidDel="00000000" w:rsidR="00000000" w:rsidRPr="00000000">
        <w:rPr>
          <w:rFonts w:ascii="Arial" w:cs="Arial" w:eastAsia="Arial" w:hAnsi="Arial"/>
          <w:highlight w:val="white"/>
          <w:rtl w:val="0"/>
        </w:rPr>
        <w:t xml:space="preserve">, and/or</w:t>
      </w:r>
    </w:p>
    <w:p w:rsidR="00000000" w:rsidDel="00000000" w:rsidP="00000000" w:rsidRDefault="00000000" w:rsidRPr="00000000" w14:paraId="00000012">
      <w:pPr>
        <w:numPr>
          <w:ilvl w:val="1"/>
          <w:numId w:val="1"/>
        </w:numPr>
        <w:spacing w:after="240" w:before="0" w:beforeAutospacing="0" w:line="276" w:lineRule="auto"/>
        <w:ind w:left="1440" w:hanging="360"/>
        <w:rPr>
          <w:rFonts w:ascii="Arial" w:cs="Arial" w:eastAsia="Arial" w:hAnsi="Arial"/>
          <w:sz w:val="22"/>
          <w:szCs w:val="22"/>
        </w:rPr>
      </w:pPr>
      <w:r w:rsidDel="00000000" w:rsidR="00000000" w:rsidRPr="00000000">
        <w:rPr>
          <w:rFonts w:ascii="Arial" w:cs="Arial" w:eastAsia="Arial" w:hAnsi="Arial"/>
          <w:highlight w:val="white"/>
          <w:rtl w:val="0"/>
        </w:rPr>
        <w:t xml:space="preserve">Instagram account</w:t>
      </w:r>
      <w:hyperlink r:id="rId15">
        <w:r w:rsidDel="00000000" w:rsidR="00000000" w:rsidRPr="00000000">
          <w:rPr>
            <w:rFonts w:ascii="Arial" w:cs="Arial" w:eastAsia="Arial" w:hAnsi="Arial"/>
            <w:highlight w:val="white"/>
            <w:rtl w:val="0"/>
          </w:rPr>
          <w:t xml:space="preserve"> </w:t>
        </w:r>
      </w:hyperlink>
      <w:hyperlink r:id="rId16">
        <w:r w:rsidDel="00000000" w:rsidR="00000000" w:rsidRPr="00000000">
          <w:rPr>
            <w:rFonts w:ascii="Arial" w:cs="Arial" w:eastAsia="Arial" w:hAnsi="Arial"/>
            <w:b w:val="1"/>
            <w:color w:val="1155cc"/>
            <w:highlight w:val="white"/>
            <w:u w:val="single"/>
            <w:rtl w:val="0"/>
          </w:rPr>
          <w:t xml:space="preserve">@colombolaw</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9">
      <w:pPr>
        <w:pStyle w:val="Heading2"/>
        <w:rPr>
          <w:b w:val="1"/>
        </w:rPr>
      </w:pPr>
      <w:bookmarkStart w:colFirst="0" w:colLast="0" w:name="_heading=h.30j0zll" w:id="1"/>
      <w:bookmarkEnd w:id="1"/>
      <w:r w:rsidDel="00000000" w:rsidR="00000000" w:rsidRPr="00000000">
        <w:rPr>
          <w:b w:val="1"/>
          <w:rtl w:val="0"/>
        </w:rPr>
        <w:t xml:space="preserve">Contact Information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Full Name: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Phone number:</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Email Address: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High School:</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Guidance Counselor Name: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Overall High School GPA: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Parent Name: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Parent Address: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Parent Email Address: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Parent Phone Number:</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Begin your essay here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7" w:type="default"/>
      <w:footerReference r:id="rId1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vertAlign w:val="baseline"/>
      <w:lang w:val="en-US"/>
    </w:rPr>
  </w:style>
  <w:style w:type="paragraph" w:styleId="Heading">
    <w:name w:val="Heading"/>
    <w:next w:val="Body"/>
    <w:pPr>
      <w:keepNext w:val="1"/>
      <w:keepLines w:val="1"/>
      <w:pageBreakBefore w:val="0"/>
      <w:widowControl w:val="1"/>
      <w:shd w:color="auto" w:fill="auto" w:val="clear"/>
      <w:suppressAutoHyphens w:val="0"/>
      <w:bidi w:val="0"/>
      <w:spacing w:after="120" w:before="400" w:line="276" w:lineRule="auto"/>
      <w:ind w:left="0" w:right="0" w:firstLine="0"/>
      <w:jc w:val="left"/>
      <w:outlineLvl w:val="9"/>
    </w:pPr>
    <w:rPr>
      <w:rFonts w:ascii="Arial" w:cs="Arial" w:eastAsia="Arial" w:hAnsi="Arial"/>
      <w:b w:val="0"/>
      <w:bCs w:val="0"/>
      <w:i w:val="0"/>
      <w:iCs w:val="0"/>
      <w:caps w:val="0"/>
      <w:smallCaps w:val="0"/>
      <w:strike w:val="0"/>
      <w:dstrike w:val="0"/>
      <w:outline w:val="0"/>
      <w:color w:val="000000"/>
      <w:spacing w:val="0"/>
      <w:kern w:val="0"/>
      <w:position w:val="0"/>
      <w:sz w:val="40"/>
      <w:szCs w:val="40"/>
      <w:u w:color="000000" w:val="none"/>
      <w:vertAlign w:val="baseline"/>
    </w:rPr>
  </w:style>
  <w:style w:type="character" w:styleId="None">
    <w:name w:val="None"/>
  </w:style>
  <w:style w:type="character" w:styleId="Hyperlink.0">
    <w:name w:val="Hyperlink.0"/>
    <w:basedOn w:val="None"/>
    <w:next w:val="Hyperlink.0"/>
    <w:rPr>
      <w:sz w:val="24"/>
      <w:szCs w:val="24"/>
      <w:shd w:color="auto" w:fill="ffffff" w:val="clear"/>
    </w:rPr>
  </w:style>
  <w:style w:type="character" w:styleId="Hyperlink.1">
    <w:name w:val="Hyperlink.1"/>
    <w:basedOn w:val="None"/>
    <w:next w:val="Hyperlink.1"/>
    <w:rPr>
      <w:color w:val="1155cc"/>
      <w:sz w:val="24"/>
      <w:szCs w:val="24"/>
      <w:u w:color="1155cc" w:val="single"/>
      <w:shd w:color="auto" w:fill="ffffff" w:val="clear"/>
    </w:rPr>
  </w:style>
  <w:style w:type="numbering" w:styleId="Imported Style 1">
    <w:name w:val="Imported Style 1"/>
    <w:pPr>
      <w:numPr>
        <w:numId w:val="1"/>
      </w:numPr>
    </w:pPr>
  </w:style>
  <w:style w:type="character" w:styleId="Hyperlink.2">
    <w:name w:val="Hyperlink.2"/>
    <w:basedOn w:val="None"/>
    <w:next w:val="Hyperlink.2"/>
    <w:rPr>
      <w:color w:val="1155cc"/>
      <w:sz w:val="21"/>
      <w:szCs w:val="21"/>
      <w:u w:color="1155cc" w:val="single"/>
      <w:shd w:color="auto" w:fill="ffffff" w:val="clear"/>
    </w:rPr>
  </w:style>
  <w:style w:type="character" w:styleId="Hyperlink.3">
    <w:name w:val="Hyperlink.3"/>
    <w:basedOn w:val="None"/>
    <w:next w:val="Hyperlink.3"/>
    <w:rPr>
      <w:rFonts w:ascii="Arial" w:cs="Arial" w:eastAsia="Arial" w:hAnsi="Arial"/>
      <w:b w:val="1"/>
      <w:bCs w:val="1"/>
      <w:color w:val="657786"/>
      <w:sz w:val="21"/>
      <w:szCs w:val="21"/>
      <w:u w:color="657786" w:val="single"/>
      <w:shd w:color="auto" w:fill="ffffff" w:val="clear"/>
    </w:rPr>
  </w:style>
  <w:style w:type="character" w:styleId="Hyperlink.4">
    <w:name w:val="Hyperlink.4"/>
    <w:basedOn w:val="None"/>
    <w:next w:val="Hyperlink.4"/>
    <w:rPr>
      <w:color w:val="657786"/>
      <w:sz w:val="21"/>
      <w:szCs w:val="21"/>
      <w:u w:color="657786" w:val="single"/>
      <w:shd w:color="auto" w:fill="ffffff"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ColomboLawOH/" TargetMode="External"/><Relationship Id="rId10" Type="http://schemas.openxmlformats.org/officeDocument/2006/relationships/hyperlink" Target="https://business.facebook.com/ColomboLawWV/" TargetMode="External"/><Relationship Id="rId13" Type="http://schemas.openxmlformats.org/officeDocument/2006/relationships/hyperlink" Target="https://twitter.com/ColomboLaw" TargetMode="External"/><Relationship Id="rId12" Type="http://schemas.openxmlformats.org/officeDocument/2006/relationships/hyperlink" Target="https://www.facebook.com/ColomboLawO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usiness.facebook.com/ColomboLawWV/" TargetMode="External"/><Relationship Id="rId15" Type="http://schemas.openxmlformats.org/officeDocument/2006/relationships/hyperlink" Target="https://www.instagram.com/colombolaw/" TargetMode="External"/><Relationship Id="rId14" Type="http://schemas.openxmlformats.org/officeDocument/2006/relationships/hyperlink" Target="https://twitter.com/ColomboLaw" TargetMode="External"/><Relationship Id="rId17" Type="http://schemas.openxmlformats.org/officeDocument/2006/relationships/header" Target="header1.xml"/><Relationship Id="rId16" Type="http://schemas.openxmlformats.org/officeDocument/2006/relationships/hyperlink" Target="https://www.instagram.com/colombolaw/"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colombolaw.com/scholarship" TargetMode="External"/><Relationship Id="rId8" Type="http://schemas.openxmlformats.org/officeDocument/2006/relationships/hyperlink" Target="http://colombolaw.com/scholar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UkZwnpnNZA+eLSfhqHA61cW6Sg==">AMUW2mXYe1CA/IWHw04beRTGpbKxG4xLujquQfMLT0LJR8I/tPK6uYaibHd0ZNiw2/muAvLH6XmcBJdM/LFM34WSv2OiKMDhjdLDkDc6sLBNo8n92azAsCz313dRiUZDYudY3hIZt/DX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